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DE" w:rsidRDefault="00B17285"/>
    <w:p w:rsidR="009C1FD2" w:rsidRDefault="009C1FD2"/>
    <w:p w:rsidR="009C1FD2" w:rsidRPr="009C1FD2" w:rsidRDefault="009C1FD2" w:rsidP="009C1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9C1FD2" w:rsidRPr="009C1FD2" w:rsidRDefault="009C1FD2" w:rsidP="009C1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9C1FD2" w:rsidRPr="009C1FD2" w:rsidRDefault="009C1FD2" w:rsidP="009C1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  <w:r w:rsidRPr="009C1FD2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D2D8204" wp14:editId="15E1B2FD">
            <wp:extent cx="1400175" cy="1924050"/>
            <wp:effectExtent l="0" t="0" r="9525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D2" w:rsidRPr="009C1FD2" w:rsidRDefault="009C1FD2" w:rsidP="009C1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</w:pPr>
      <w:r w:rsidRPr="009C1FD2"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  <w:tab/>
      </w: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</w:pPr>
      <w:r w:rsidRPr="009C1FD2"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  <w:t>IALA S-201</w:t>
      </w: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  <w:r w:rsidRPr="009C1FD2"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  <w:t>Product Specification</w:t>
      </w: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</w:pPr>
      <w:proofErr w:type="gramStart"/>
      <w:r w:rsidRPr="009C1FD2"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  <w:t>Draft  0.0.6</w:t>
      </w:r>
      <w:proofErr w:type="gramEnd"/>
      <w:r w:rsidRPr="009C1FD2"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  <w:t xml:space="preserve"> – January 2017</w:t>
      </w: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9C1FD2" w:rsidRPr="009C1FD2" w:rsidRDefault="009C1FD2" w:rsidP="009C1F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C1F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IALA </w:t>
      </w:r>
      <w:proofErr w:type="spellStart"/>
      <w:r w:rsidRPr="009C1F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AtoN</w:t>
      </w:r>
      <w:proofErr w:type="spellEnd"/>
      <w:r w:rsidRPr="009C1FD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Product Specification</w:t>
      </w: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9C1FD2" w:rsidRPr="009C1FD2" w:rsidRDefault="009C1FD2" w:rsidP="009C1FD2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9C1FD2" w:rsidRPr="009C1FD2" w:rsidRDefault="009C1FD2" w:rsidP="009C1FD2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9C1FD2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ANNEX B1</w:t>
      </w:r>
    </w:p>
    <w:p w:rsidR="009C1FD2" w:rsidRDefault="009C1FD2"/>
    <w:p w:rsidR="009C1FD2" w:rsidRDefault="009C1FD2">
      <w:r>
        <w:br w:type="page"/>
      </w:r>
    </w:p>
    <w:p w:rsidR="009C1FD2" w:rsidRDefault="009C1FD2"/>
    <w:p w:rsidR="009C1FD2" w:rsidRDefault="00B17285">
      <w:r w:rsidRPr="00D613E9">
        <w:rPr>
          <w:rFonts w:ascii="Times New Roman" w:eastAsia="SimSun" w:hAnsi="Times New Roman" w:cs="Arial"/>
          <w:kern w:val="1"/>
          <w:sz w:val="24"/>
          <w:szCs w:val="24"/>
          <w:lang w:val="en-CA" w:eastAsia="hi-IN" w:bidi="hi-IN"/>
        </w:rPr>
        <w:t xml:space="preserve">This </w:t>
      </w:r>
      <w:r>
        <w:rPr>
          <w:rFonts w:ascii="Times New Roman" w:eastAsia="SimSun" w:hAnsi="Times New Roman" w:cs="Arial"/>
          <w:kern w:val="1"/>
          <w:sz w:val="24"/>
          <w:szCs w:val="24"/>
          <w:lang w:val="en-CA" w:eastAsia="hi-IN" w:bidi="hi-IN"/>
        </w:rPr>
        <w:t>zipfile</w:t>
      </w:r>
      <w:bookmarkStart w:id="0" w:name="_GoBack"/>
      <w:bookmarkEnd w:id="0"/>
      <w:r w:rsidRPr="00D613E9">
        <w:rPr>
          <w:rFonts w:ascii="Times New Roman" w:eastAsia="SimSun" w:hAnsi="Times New Roman" w:cs="Arial"/>
          <w:kern w:val="1"/>
          <w:sz w:val="24"/>
          <w:szCs w:val="24"/>
          <w:lang w:val="en-CA" w:eastAsia="hi-IN" w:bidi="hi-IN"/>
        </w:rPr>
        <w:t xml:space="preserve"> contains the S-100 Part 10b compliant GML schemas for the specification of the data product encoding for S-201 datasets.</w:t>
      </w:r>
    </w:p>
    <w:sectPr w:rsidR="009C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D2"/>
    <w:rsid w:val="000C4B2D"/>
    <w:rsid w:val="009C1FD2"/>
    <w:rsid w:val="00A040C7"/>
    <w:rsid w:val="00B17285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7DF6E-6D8F-4EB1-B926-51954C0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House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Ward</dc:creator>
  <cp:keywords/>
  <dc:description/>
  <cp:lastModifiedBy>Nick Ward</cp:lastModifiedBy>
  <cp:revision>2</cp:revision>
  <dcterms:created xsi:type="dcterms:W3CDTF">2017-02-02T17:25:00Z</dcterms:created>
  <dcterms:modified xsi:type="dcterms:W3CDTF">2017-02-02T17:46:00Z</dcterms:modified>
</cp:coreProperties>
</file>